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132">
      <w:pPr>
        <w:rPr>
          <w:b/>
        </w:rPr>
      </w:pPr>
      <w:r>
        <w:rPr>
          <w:b/>
          <w:sz w:val="28"/>
          <w:szCs w:val="28"/>
        </w:rPr>
        <w:t>ISSAEF Education Chairperson</w:t>
      </w:r>
    </w:p>
    <w:p w:rsidR="00000000" w:rsidRDefault="00E15132">
      <w:pPr>
        <w:rPr>
          <w:sz w:val="20"/>
          <w:szCs w:val="20"/>
        </w:rPr>
      </w:pPr>
      <w:r>
        <w:rPr>
          <w:b/>
        </w:rPr>
        <w:t>Chapter Scholarship Request Form</w:t>
      </w:r>
    </w:p>
    <w:p w:rsidR="00000000" w:rsidRDefault="00E15132">
      <w:pPr>
        <w:rPr>
          <w:sz w:val="20"/>
          <w:szCs w:val="20"/>
        </w:rPr>
      </w:pPr>
      <w:r>
        <w:rPr>
          <w:sz w:val="20"/>
          <w:szCs w:val="20"/>
        </w:rPr>
        <w:t xml:space="preserve">Retain as original.  Copy as needed.  </w:t>
      </w:r>
    </w:p>
    <w:p w:rsidR="00000000" w:rsidRDefault="00E15132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28"/>
        <w:gridCol w:w="3120"/>
        <w:gridCol w:w="2638"/>
      </w:tblGrid>
      <w:tr w:rsidR="00000000"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Name: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5132">
            <w:r>
              <w:rPr>
                <w:sz w:val="20"/>
                <w:szCs w:val="20"/>
              </w:rPr>
              <w:t>Chapter Number:</w:t>
            </w:r>
          </w:p>
        </w:tc>
      </w:tr>
      <w:tr w:rsidR="0000000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/ Country: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5132">
            <w:r>
              <w:rPr>
                <w:sz w:val="20"/>
                <w:szCs w:val="20"/>
              </w:rPr>
              <w:t>Zip:</w:t>
            </w:r>
          </w:p>
        </w:tc>
      </w:tr>
    </w:tbl>
    <w:p w:rsidR="00000000" w:rsidRDefault="00E15132">
      <w:pPr>
        <w:rPr>
          <w:sz w:val="20"/>
          <w:szCs w:val="20"/>
        </w:rPr>
      </w:pPr>
    </w:p>
    <w:p w:rsidR="00000000" w:rsidRDefault="00E15132">
      <w:pPr>
        <w:rPr>
          <w:sz w:val="20"/>
          <w:szCs w:val="20"/>
        </w:rPr>
      </w:pPr>
      <w:r>
        <w:rPr>
          <w:sz w:val="20"/>
          <w:szCs w:val="20"/>
        </w:rPr>
        <w:t xml:space="preserve">At the </w:t>
      </w:r>
      <w:r>
        <w:rPr>
          <w:sz w:val="20"/>
          <w:szCs w:val="20"/>
          <w:u w:val="single"/>
        </w:rPr>
        <w:t>[  Month Day, Year  ]</w:t>
      </w:r>
      <w:r>
        <w:rPr>
          <w:sz w:val="20"/>
          <w:szCs w:val="20"/>
        </w:rPr>
        <w:t xml:space="preserve"> meeting, we voted to participate in the Chapter Scholarship Pr</w:t>
      </w:r>
      <w:r>
        <w:rPr>
          <w:sz w:val="20"/>
          <w:szCs w:val="20"/>
        </w:rPr>
        <w:t>ogram.  Enclosed is a check or checks payable to the ISSA Education Foundation totaling:</w:t>
      </w:r>
    </w:p>
    <w:p w:rsidR="00000000" w:rsidRDefault="00E15132">
      <w:pPr>
        <w:rPr>
          <w:sz w:val="20"/>
          <w:szCs w:val="20"/>
        </w:rPr>
      </w:pPr>
    </w:p>
    <w:p w:rsidR="00000000" w:rsidRDefault="00E15132">
      <w:pPr>
        <w:rPr>
          <w:sz w:val="20"/>
          <w:szCs w:val="20"/>
        </w:rPr>
      </w:pPr>
      <w:r>
        <w:rPr>
          <w:sz w:val="20"/>
          <w:szCs w:val="20"/>
        </w:rPr>
        <w:t xml:space="preserve">$ </w:t>
      </w:r>
      <w:r>
        <w:rPr>
          <w:sz w:val="20"/>
          <w:szCs w:val="20"/>
          <w:u w:val="single"/>
        </w:rPr>
        <w:t>[  Amount  ]</w:t>
      </w:r>
      <w:r>
        <w:rPr>
          <w:sz w:val="20"/>
          <w:szCs w:val="20"/>
        </w:rPr>
        <w:t xml:space="preserve"> </w:t>
      </w:r>
    </w:p>
    <w:p w:rsidR="00000000" w:rsidRDefault="00E15132">
      <w:pPr>
        <w:rPr>
          <w:sz w:val="20"/>
          <w:szCs w:val="20"/>
        </w:rPr>
      </w:pPr>
    </w:p>
    <w:p w:rsidR="00000000" w:rsidRDefault="00E15132">
      <w:pPr>
        <w:rPr>
          <w:sz w:val="20"/>
          <w:szCs w:val="20"/>
        </w:rPr>
      </w:pPr>
      <w:r>
        <w:rPr>
          <w:b/>
          <w:sz w:val="20"/>
          <w:szCs w:val="20"/>
        </w:rPr>
        <w:t>Important Note</w:t>
      </w:r>
    </w:p>
    <w:p w:rsidR="00000000" w:rsidRDefault="00E15132">
      <w:pPr>
        <w:rPr>
          <w:sz w:val="20"/>
          <w:szCs w:val="20"/>
        </w:rPr>
      </w:pPr>
    </w:p>
    <w:p w:rsidR="00000000" w:rsidRDefault="00E15132">
      <w:pPr>
        <w:rPr>
          <w:sz w:val="20"/>
          <w:szCs w:val="20"/>
        </w:rPr>
      </w:pPr>
      <w:r>
        <w:rPr>
          <w:sz w:val="20"/>
          <w:szCs w:val="20"/>
        </w:rPr>
        <w:t>When collecting donations, make sure the checks are made payable to ISSA Education Foundation.  If donations are funneled through you</w:t>
      </w:r>
      <w:r>
        <w:rPr>
          <w:sz w:val="20"/>
          <w:szCs w:val="20"/>
        </w:rPr>
        <w:t xml:space="preserve">r treasury, the donor will not be able to claim a tax deduction as a charitable contribution.  </w:t>
      </w:r>
    </w:p>
    <w:p w:rsidR="00000000" w:rsidRDefault="00E15132">
      <w:pPr>
        <w:rPr>
          <w:sz w:val="20"/>
          <w:szCs w:val="20"/>
        </w:rPr>
      </w:pPr>
    </w:p>
    <w:p w:rsidR="00000000" w:rsidRDefault="00E15132">
      <w:pPr>
        <w:rPr>
          <w:sz w:val="20"/>
          <w:szCs w:val="20"/>
        </w:rPr>
      </w:pPr>
      <w:r>
        <w:rPr>
          <w:b/>
          <w:sz w:val="20"/>
          <w:szCs w:val="20"/>
        </w:rPr>
        <w:t>Optional Candidate Requirements</w:t>
      </w:r>
    </w:p>
    <w:p w:rsidR="00000000" w:rsidRDefault="00E15132">
      <w:pPr>
        <w:rPr>
          <w:sz w:val="20"/>
          <w:szCs w:val="20"/>
        </w:rPr>
      </w:pPr>
    </w:p>
    <w:p w:rsidR="00000000" w:rsidRDefault="00E15132">
      <w:pPr>
        <w:rPr>
          <w:sz w:val="20"/>
          <w:szCs w:val="20"/>
        </w:rPr>
      </w:pPr>
      <w:r>
        <w:rPr>
          <w:sz w:val="20"/>
          <w:szCs w:val="20"/>
        </w:rPr>
        <w:t>In addition to following standard ISSA Education Foundation scholarship guidelines and eligibility requirements, our Chapter c</w:t>
      </w:r>
      <w:r>
        <w:rPr>
          <w:sz w:val="20"/>
          <w:szCs w:val="20"/>
        </w:rPr>
        <w:t xml:space="preserve">hooses to specify the following options (Chapters may choose to specify any or all of these options):  </w:t>
      </w:r>
    </w:p>
    <w:p w:rsidR="00000000" w:rsidRDefault="00E15132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8"/>
        <w:gridCol w:w="5638"/>
      </w:tblGrid>
      <w:tr w:rsidR="0000000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must be a resident of 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(enter the county, city or state)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must be attending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(enter the name of an accredited college, university</w:t>
            </w:r>
            <w:r>
              <w:rPr>
                <w:sz w:val="16"/>
                <w:szCs w:val="16"/>
              </w:rPr>
              <w:t>, technical or community college)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must be studying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(enter field of study)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</w:tr>
      <w:tr w:rsidR="0000000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rFonts w:eastAsia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Candidate must be a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5132">
            <w:r>
              <w:rPr>
                <w:rFonts w:eastAsia="Arial"/>
                <w:sz w:val="16"/>
                <w:szCs w:val="16"/>
              </w:rPr>
              <w:t xml:space="preserve">   </w:t>
            </w:r>
            <w:r>
              <w:rPr>
                <w:rFonts w:eastAsia="Arial"/>
              </w:rPr>
              <w:t xml:space="preserve">□ </w:t>
            </w:r>
            <w:r>
              <w:rPr>
                <w:sz w:val="16"/>
                <w:szCs w:val="16"/>
              </w:rPr>
              <w:t xml:space="preserve">Sophomore   </w:t>
            </w:r>
            <w:r>
              <w:t xml:space="preserve">□ </w:t>
            </w:r>
            <w:r>
              <w:rPr>
                <w:sz w:val="16"/>
                <w:szCs w:val="16"/>
              </w:rPr>
              <w:t xml:space="preserve">Junior   </w:t>
            </w:r>
            <w:r>
              <w:t xml:space="preserve">□ </w:t>
            </w:r>
            <w:r>
              <w:rPr>
                <w:sz w:val="16"/>
                <w:szCs w:val="16"/>
              </w:rPr>
              <w:t xml:space="preserve">Senior   </w:t>
            </w:r>
            <w:r>
              <w:t xml:space="preserve">□ </w:t>
            </w:r>
            <w:r>
              <w:rPr>
                <w:sz w:val="16"/>
                <w:szCs w:val="16"/>
              </w:rPr>
              <w:t xml:space="preserve">Graduate student  </w:t>
            </w:r>
          </w:p>
        </w:tc>
      </w:tr>
    </w:tbl>
    <w:p w:rsidR="00000000" w:rsidRDefault="00E15132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4798"/>
      </w:tblGrid>
      <w:tr w:rsidR="0000000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5132">
            <w:pPr>
              <w:snapToGrid w:val="0"/>
              <w:rPr>
                <w:sz w:val="20"/>
                <w:szCs w:val="20"/>
              </w:rPr>
            </w:pPr>
          </w:p>
          <w:p w:rsidR="00000000" w:rsidRDefault="00E1513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Please send the Chapter Scholarship instruction packet to: 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(Name &amp; Mailing Address</w:t>
            </w:r>
            <w:r>
              <w:rPr>
                <w:sz w:val="16"/>
                <w:szCs w:val="16"/>
              </w:rPr>
              <w:t>)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  <w:p w:rsidR="00000000" w:rsidRDefault="00E15132">
            <w:pPr>
              <w:rPr>
                <w:sz w:val="20"/>
                <w:szCs w:val="20"/>
              </w:rPr>
            </w:pPr>
          </w:p>
          <w:p w:rsidR="00000000" w:rsidRDefault="00E15132">
            <w:pPr>
              <w:rPr>
                <w:sz w:val="20"/>
                <w:szCs w:val="20"/>
              </w:rPr>
            </w:pPr>
          </w:p>
          <w:p w:rsidR="00000000" w:rsidRDefault="00E15132">
            <w:pPr>
              <w:rPr>
                <w:sz w:val="20"/>
                <w:szCs w:val="20"/>
              </w:rPr>
            </w:pPr>
          </w:p>
          <w:p w:rsidR="00000000" w:rsidRDefault="00E15132">
            <w:pPr>
              <w:rPr>
                <w:sz w:val="20"/>
                <w:szCs w:val="20"/>
              </w:rPr>
            </w:pPr>
          </w:p>
          <w:p w:rsidR="00000000" w:rsidRDefault="00E15132">
            <w:pPr>
              <w:rPr>
                <w:sz w:val="20"/>
                <w:szCs w:val="20"/>
              </w:rPr>
            </w:pPr>
          </w:p>
        </w:tc>
      </w:tr>
    </w:tbl>
    <w:p w:rsidR="00000000" w:rsidRDefault="00E15132"/>
    <w:tbl>
      <w:tblPr>
        <w:tblW w:w="0" w:type="auto"/>
        <w:tblInd w:w="-5" w:type="dxa"/>
        <w:tblLayout w:type="fixed"/>
        <w:tblLook w:val="0000"/>
      </w:tblPr>
      <w:tblGrid>
        <w:gridCol w:w="4788"/>
        <w:gridCol w:w="1560"/>
        <w:gridCol w:w="3238"/>
      </w:tblGrid>
      <w:tr w:rsidR="00000000"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Signature</w:t>
            </w:r>
            <w:r>
              <w:rPr>
                <w:sz w:val="20"/>
                <w:szCs w:val="20"/>
              </w:rPr>
              <w:t>: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rFonts w:eastAsia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Date:</w:t>
            </w:r>
          </w:p>
          <w:p w:rsidR="00000000" w:rsidRDefault="00E15132">
            <w:r>
              <w:rPr>
                <w:rFonts w:eastAsia="Arial"/>
                <w:sz w:val="20"/>
                <w:szCs w:val="20"/>
              </w:rPr>
              <w:t xml:space="preserve">  </w:t>
            </w:r>
          </w:p>
        </w:tc>
      </w:tr>
      <w:tr w:rsidR="0000000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Day Phone</w:t>
            </w:r>
            <w:r>
              <w:rPr>
                <w:sz w:val="20"/>
                <w:szCs w:val="20"/>
              </w:rPr>
              <w:t xml:space="preserve">:  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151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Fax</w:t>
            </w:r>
            <w:r>
              <w:rPr>
                <w:sz w:val="20"/>
                <w:szCs w:val="20"/>
              </w:rPr>
              <w:t xml:space="preserve">:  </w:t>
            </w:r>
          </w:p>
          <w:p w:rsidR="00000000" w:rsidRDefault="00E15132">
            <w:pPr>
              <w:rPr>
                <w:sz w:val="20"/>
                <w:szCs w:val="20"/>
              </w:rPr>
            </w:pPr>
          </w:p>
        </w:tc>
      </w:tr>
    </w:tbl>
    <w:p w:rsidR="00000000" w:rsidRDefault="00E15132">
      <w:pPr>
        <w:rPr>
          <w:sz w:val="20"/>
          <w:szCs w:val="20"/>
        </w:rPr>
      </w:pPr>
    </w:p>
    <w:p w:rsidR="00E15132" w:rsidRDefault="00E15132">
      <w:r>
        <w:rPr>
          <w:sz w:val="20"/>
          <w:szCs w:val="20"/>
        </w:rPr>
        <w:t xml:space="preserve">Email this form to </w:t>
      </w:r>
      <w:hyperlink r:id="rId6" w:history="1">
        <w:r>
          <w:rPr>
            <w:rStyle w:val="Hyperlink"/>
            <w:sz w:val="20"/>
            <w:szCs w:val="20"/>
          </w:rPr>
          <w:t>dpeinert@issa-foundation.org</w:t>
        </w:r>
      </w:hyperlink>
      <w:r>
        <w:rPr>
          <w:sz w:val="20"/>
          <w:szCs w:val="20"/>
        </w:rPr>
        <w:t>, or email for fax number.</w:t>
      </w:r>
    </w:p>
    <w:sectPr w:rsidR="00E15132">
      <w:footerReference w:type="default" r:id="rId7"/>
      <w:footerReference w:type="first" r:id="rId8"/>
      <w:pgSz w:w="12240" w:h="15840"/>
      <w:pgMar w:top="108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32" w:rsidRDefault="00E15132">
      <w:r>
        <w:separator/>
      </w:r>
    </w:p>
  </w:endnote>
  <w:endnote w:type="continuationSeparator" w:id="0">
    <w:p w:rsidR="00E15132" w:rsidRDefault="00E1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5132">
    <w:pPr>
      <w:pStyle w:val="Footer"/>
      <w:tabs>
        <w:tab w:val="clear" w:pos="4320"/>
        <w:tab w:val="clear" w:pos="8640"/>
        <w:tab w:val="right" w:pos="9240"/>
      </w:tabs>
    </w:pP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0603AE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51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32" w:rsidRDefault="00E15132">
      <w:r>
        <w:separator/>
      </w:r>
    </w:p>
  </w:footnote>
  <w:footnote w:type="continuationSeparator" w:id="0">
    <w:p w:rsidR="00E15132" w:rsidRDefault="00E15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3AE"/>
    <w:rsid w:val="000603AE"/>
    <w:rsid w:val="00E1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Times New Roman" w:hAnsi="Wingdings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CommentReference">
    <w:name w:val="annotation reference"/>
    <w:basedOn w:val="DefaultParagraphFont0"/>
    <w:rPr>
      <w:sz w:val="16"/>
      <w:szCs w:val="16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vanish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einert@issa-founda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Toshiba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Security Association, International</dc:title>
  <dc:creator>kathleen</dc:creator>
  <cp:lastModifiedBy>Richard</cp:lastModifiedBy>
  <cp:revision>2</cp:revision>
  <cp:lastPrinted>2011-07-19T15:41:00Z</cp:lastPrinted>
  <dcterms:created xsi:type="dcterms:W3CDTF">2016-03-06T18:19:00Z</dcterms:created>
  <dcterms:modified xsi:type="dcterms:W3CDTF">2016-03-06T18:19:00Z</dcterms:modified>
</cp:coreProperties>
</file>